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2347" w14:textId="0E4E85E2" w:rsidR="007D71A9" w:rsidRPr="007D71A9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bookmarkStart w:id="0" w:name="_Hlk169057518"/>
      <w:r w:rsidRPr="007D71A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Paper title, </w:t>
      </w:r>
      <w:r w:rsidR="008E4FFE" w:rsidRPr="008E4FFE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Times New Roman</w:t>
      </w:r>
      <w:r w:rsidRPr="007D71A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, font size 16 or author can directly select article title from styles of this template </w:t>
      </w:r>
    </w:p>
    <w:p w14:paraId="6496256B" w14:textId="77777777" w:rsidR="007D71A9" w:rsidRPr="008A4253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</w:p>
    <w:p w14:paraId="6F2676C6" w14:textId="45B75722" w:rsidR="007D71A9" w:rsidRPr="008A4253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8A4253">
        <w:rPr>
          <w:rFonts w:asciiTheme="majorBidi" w:eastAsia="Times New Roman" w:hAnsiTheme="majorBidi" w:cstheme="majorBidi"/>
          <w:sz w:val="24"/>
          <w:szCs w:val="24"/>
        </w:rPr>
        <w:t xml:space="preserve">First Author </w:t>
      </w:r>
      <w:r w:rsidRPr="008A4253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</w:rPr>
        <w:t>1 *</w:t>
      </w:r>
      <w:r w:rsidRPr="008A4253">
        <w:rPr>
          <w:rFonts w:asciiTheme="majorBidi" w:eastAsia="Times New Roman" w:hAnsiTheme="majorBidi" w:cstheme="majorBidi"/>
          <w:sz w:val="24"/>
          <w:szCs w:val="24"/>
        </w:rPr>
        <w:t xml:space="preserve">, Second Author </w:t>
      </w:r>
      <w:r w:rsidRPr="008A4253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</w:rPr>
        <w:t>2</w:t>
      </w:r>
      <w:r w:rsidRPr="008A4253">
        <w:rPr>
          <w:rFonts w:asciiTheme="majorBidi" w:eastAsia="Times New Roman" w:hAnsiTheme="majorBidi" w:cstheme="majorBidi"/>
          <w:sz w:val="24"/>
          <w:szCs w:val="24"/>
        </w:rPr>
        <w:t xml:space="preserve">, Third Author </w:t>
      </w:r>
      <w:r w:rsidRPr="008A4253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</w:rPr>
        <w:t>3</w:t>
      </w:r>
      <w:r w:rsidRPr="008A4253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r w:rsidR="008E4FFE" w:rsidRPr="008E4FFE">
        <w:rPr>
          <w:rFonts w:asciiTheme="majorBidi" w:eastAsia="Times New Roman" w:hAnsiTheme="majorBidi" w:cstheme="majorBidi"/>
          <w:sz w:val="24"/>
          <w:szCs w:val="24"/>
        </w:rPr>
        <w:t>Times New Roman</w:t>
      </w:r>
      <w:r w:rsidRPr="008A4253">
        <w:rPr>
          <w:rFonts w:asciiTheme="majorBidi" w:eastAsia="Times New Roman" w:hAnsiTheme="majorBidi" w:cstheme="majorBidi"/>
          <w:sz w:val="24"/>
          <w:szCs w:val="24"/>
        </w:rPr>
        <w:t>, Font Size -12)</w:t>
      </w:r>
    </w:p>
    <w:p w14:paraId="31A78244" w14:textId="5E7F9EA5" w:rsidR="007D71A9" w:rsidRPr="008A4253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4"/>
          <w:szCs w:val="24"/>
        </w:rPr>
      </w:pPr>
      <w:r w:rsidRPr="008A4253">
        <w:rPr>
          <w:rFonts w:asciiTheme="majorBidi" w:eastAsia="Times New Roman" w:hAnsiTheme="majorBidi" w:cstheme="majorBidi"/>
          <w:b/>
          <w:bCs/>
          <w:iCs/>
          <w:sz w:val="24"/>
          <w:szCs w:val="24"/>
          <w:vertAlign w:val="superscript"/>
        </w:rPr>
        <w:t>1</w:t>
      </w:r>
      <w:r w:rsidRPr="008A4253">
        <w:rPr>
          <w:rFonts w:asciiTheme="majorBidi" w:eastAsia="Times New Roman" w:hAnsiTheme="majorBidi" w:cstheme="majorBidi"/>
          <w:iCs/>
          <w:sz w:val="24"/>
          <w:szCs w:val="24"/>
          <w:vertAlign w:val="superscript"/>
        </w:rPr>
        <w:t xml:space="preserve"> </w:t>
      </w:r>
      <w:r w:rsidRPr="008A4253">
        <w:rPr>
          <w:rFonts w:asciiTheme="majorBidi" w:eastAsia="Times New Roman" w:hAnsiTheme="majorBidi" w:cstheme="majorBidi"/>
          <w:iCs/>
          <w:sz w:val="24"/>
          <w:szCs w:val="24"/>
        </w:rPr>
        <w:t>Affiliation, Department, Institute, City, State, Country (</w:t>
      </w:r>
      <w:r w:rsidR="008E4FFE" w:rsidRPr="008E4FFE">
        <w:rPr>
          <w:rFonts w:asciiTheme="majorBidi" w:eastAsia="Times New Roman" w:hAnsiTheme="majorBidi" w:cstheme="majorBidi"/>
          <w:iCs/>
          <w:sz w:val="24"/>
          <w:szCs w:val="24"/>
        </w:rPr>
        <w:t>Times New Roman</w:t>
      </w:r>
      <w:r w:rsidRPr="008A4253">
        <w:rPr>
          <w:rFonts w:asciiTheme="majorBidi" w:eastAsia="Times New Roman" w:hAnsiTheme="majorBidi" w:cstheme="majorBidi"/>
          <w:iCs/>
          <w:sz w:val="24"/>
          <w:szCs w:val="24"/>
        </w:rPr>
        <w:t>, Font Size -12, center align, select Affiliation style)</w:t>
      </w:r>
    </w:p>
    <w:p w14:paraId="023D39C2" w14:textId="77777777" w:rsidR="007D71A9" w:rsidRPr="008A4253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4"/>
          <w:szCs w:val="24"/>
        </w:rPr>
      </w:pPr>
      <w:r w:rsidRPr="008A4253">
        <w:rPr>
          <w:rFonts w:asciiTheme="majorBidi" w:eastAsia="Times New Roman" w:hAnsiTheme="majorBidi" w:cstheme="majorBidi"/>
          <w:b/>
          <w:bCs/>
          <w:iCs/>
          <w:sz w:val="24"/>
          <w:szCs w:val="24"/>
          <w:vertAlign w:val="superscript"/>
        </w:rPr>
        <w:t>2</w:t>
      </w:r>
      <w:r w:rsidRPr="008A4253">
        <w:rPr>
          <w:rFonts w:asciiTheme="majorBidi" w:eastAsia="Times New Roman" w:hAnsiTheme="majorBidi" w:cstheme="majorBidi"/>
          <w:iCs/>
          <w:sz w:val="24"/>
          <w:szCs w:val="24"/>
        </w:rPr>
        <w:t xml:space="preserve"> Affiliation, Department, Institute, City, State, Country</w:t>
      </w:r>
    </w:p>
    <w:p w14:paraId="01DD6CCC" w14:textId="77777777" w:rsidR="007D71A9" w:rsidRPr="008A4253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4"/>
          <w:szCs w:val="24"/>
        </w:rPr>
      </w:pPr>
      <w:r w:rsidRPr="008A4253">
        <w:rPr>
          <w:rFonts w:asciiTheme="majorBidi" w:eastAsia="Times New Roman" w:hAnsiTheme="majorBidi" w:cstheme="majorBidi"/>
          <w:b/>
          <w:bCs/>
          <w:iCs/>
          <w:sz w:val="24"/>
          <w:szCs w:val="24"/>
          <w:vertAlign w:val="superscript"/>
        </w:rPr>
        <w:t>3</w:t>
      </w:r>
      <w:r w:rsidRPr="008A4253">
        <w:rPr>
          <w:rFonts w:asciiTheme="majorBidi" w:eastAsia="Times New Roman" w:hAnsiTheme="majorBidi" w:cstheme="majorBidi"/>
          <w:iCs/>
          <w:sz w:val="24"/>
          <w:szCs w:val="24"/>
          <w:vertAlign w:val="superscript"/>
        </w:rPr>
        <w:t xml:space="preserve"> </w:t>
      </w:r>
      <w:r w:rsidRPr="008A4253">
        <w:rPr>
          <w:rFonts w:asciiTheme="majorBidi" w:eastAsia="Times New Roman" w:hAnsiTheme="majorBidi" w:cstheme="majorBidi"/>
          <w:iCs/>
          <w:sz w:val="24"/>
          <w:szCs w:val="24"/>
        </w:rPr>
        <w:t>Affiliation, Department, Institute, City, State, Country</w:t>
      </w:r>
    </w:p>
    <w:p w14:paraId="26A36CC2" w14:textId="77777777" w:rsidR="007D71A9" w:rsidRPr="008A4253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4"/>
          <w:szCs w:val="24"/>
        </w:rPr>
      </w:pPr>
    </w:p>
    <w:p w14:paraId="6690241D" w14:textId="77777777" w:rsidR="007D71A9" w:rsidRPr="008A4253" w:rsidRDefault="007D71A9" w:rsidP="007D71A9">
      <w:pPr>
        <w:bidi/>
        <w:spacing w:after="0"/>
        <w:jc w:val="center"/>
        <w:rPr>
          <w:rFonts w:asciiTheme="majorBidi" w:eastAsia="Times New Roman" w:hAnsiTheme="majorBidi" w:cstheme="majorBidi"/>
          <w:b/>
          <w:bCs/>
          <w:i/>
          <w:sz w:val="28"/>
          <w:szCs w:val="28"/>
          <w:rtl/>
        </w:rPr>
      </w:pPr>
      <w:r w:rsidRPr="008A4253">
        <w:rPr>
          <w:rFonts w:asciiTheme="majorBidi" w:eastAsia="Times New Roman" w:hAnsiTheme="majorBidi" w:cstheme="majorBidi"/>
          <w:b/>
          <w:bCs/>
          <w:i/>
          <w:sz w:val="28"/>
          <w:szCs w:val="28"/>
          <w:rtl/>
        </w:rPr>
        <w:t>عنوان البحث</w:t>
      </w:r>
    </w:p>
    <w:p w14:paraId="42C65656" w14:textId="77777777" w:rsidR="007D71A9" w:rsidRPr="008A4253" w:rsidRDefault="007D71A9" w:rsidP="007D71A9">
      <w:pPr>
        <w:bidi/>
        <w:spacing w:after="0"/>
        <w:jc w:val="center"/>
        <w:rPr>
          <w:rFonts w:asciiTheme="majorBidi" w:eastAsia="Times New Roman" w:hAnsiTheme="majorBidi" w:cstheme="majorBidi"/>
          <w:b/>
          <w:bCs/>
          <w:i/>
          <w:sz w:val="28"/>
          <w:szCs w:val="28"/>
          <w:rtl/>
        </w:rPr>
      </w:pPr>
    </w:p>
    <w:p w14:paraId="4DEAE700" w14:textId="77777777" w:rsidR="007D71A9" w:rsidRPr="008A4253" w:rsidRDefault="007D71A9" w:rsidP="007D71A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>المؤلف الأول</w:t>
      </w:r>
      <w:r w:rsidRPr="008A4253">
        <w:rPr>
          <w:rFonts w:asciiTheme="majorBidi" w:eastAsia="Times New Roman" w:hAnsiTheme="majorBidi" w:cstheme="majorBidi"/>
          <w:b/>
          <w:bCs/>
          <w:i/>
          <w:sz w:val="24"/>
          <w:szCs w:val="24"/>
          <w:vertAlign w:val="superscript"/>
          <w:rtl/>
        </w:rPr>
        <w:t>1</w:t>
      </w:r>
      <w:r w:rsidRPr="008A4253">
        <w:rPr>
          <w:rFonts w:asciiTheme="majorBidi" w:eastAsia="Times New Roman" w:hAnsiTheme="majorBidi" w:cstheme="majorBidi"/>
          <w:i/>
          <w:sz w:val="24"/>
          <w:szCs w:val="24"/>
          <w:vertAlign w:val="superscript"/>
          <w:rtl/>
        </w:rPr>
        <w:t>*</w:t>
      </w: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>، المؤلف الثاني</w:t>
      </w:r>
      <w:r w:rsidRPr="008A4253">
        <w:rPr>
          <w:rFonts w:asciiTheme="majorBidi" w:eastAsia="Times New Roman" w:hAnsiTheme="majorBidi" w:cstheme="majorBidi"/>
          <w:b/>
          <w:bCs/>
          <w:i/>
          <w:sz w:val="24"/>
          <w:szCs w:val="24"/>
          <w:vertAlign w:val="superscript"/>
          <w:rtl/>
        </w:rPr>
        <w:t>2</w:t>
      </w: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>، المؤلف الثالث</w:t>
      </w:r>
      <w:r w:rsidRPr="008A4253">
        <w:rPr>
          <w:rFonts w:asciiTheme="majorBidi" w:eastAsia="Times New Roman" w:hAnsiTheme="majorBidi" w:cstheme="majorBidi"/>
          <w:b/>
          <w:bCs/>
          <w:i/>
          <w:sz w:val="24"/>
          <w:szCs w:val="24"/>
          <w:vertAlign w:val="superscript"/>
          <w:rtl/>
        </w:rPr>
        <w:t>3</w:t>
      </w:r>
    </w:p>
    <w:p w14:paraId="47ACC8F6" w14:textId="0F7452D1" w:rsidR="007D71A9" w:rsidRPr="008A4253" w:rsidRDefault="007D71A9" w:rsidP="007D71A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 xml:space="preserve"> </w:t>
      </w:r>
      <w:r w:rsidRPr="008A4253">
        <w:rPr>
          <w:rFonts w:asciiTheme="majorBidi" w:eastAsia="Times New Roman" w:hAnsiTheme="majorBidi" w:cstheme="majorBidi"/>
          <w:b/>
          <w:bCs/>
          <w:i/>
          <w:sz w:val="24"/>
          <w:szCs w:val="24"/>
          <w:vertAlign w:val="superscript"/>
          <w:rtl/>
        </w:rPr>
        <w:t>1</w:t>
      </w:r>
      <w:r w:rsidRPr="008A4253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p w14:paraId="4AA656AA" w14:textId="7C99DD7C" w:rsidR="007D71A9" w:rsidRPr="008A4253" w:rsidRDefault="007D71A9" w:rsidP="007D71A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8A4253">
        <w:rPr>
          <w:rFonts w:asciiTheme="majorBidi" w:eastAsia="Times New Roman" w:hAnsiTheme="majorBidi" w:cstheme="majorBidi"/>
          <w:b/>
          <w:bCs/>
          <w:i/>
          <w:sz w:val="24"/>
          <w:szCs w:val="24"/>
          <w:vertAlign w:val="superscript"/>
          <w:rtl/>
        </w:rPr>
        <w:t>2</w:t>
      </w:r>
      <w:r w:rsidRPr="008A4253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p w14:paraId="6A5794AB" w14:textId="35D2DBC7" w:rsidR="007D71A9" w:rsidRPr="008A4253" w:rsidRDefault="007D71A9" w:rsidP="007D71A9">
      <w:pPr>
        <w:bidi/>
        <w:spacing w:after="0"/>
        <w:jc w:val="center"/>
        <w:rPr>
          <w:rFonts w:asciiTheme="majorBidi" w:eastAsia="Times New Roman" w:hAnsiTheme="majorBidi" w:cstheme="majorBidi"/>
          <w:iCs/>
          <w:sz w:val="24"/>
          <w:szCs w:val="24"/>
          <w:rtl/>
        </w:rPr>
      </w:pPr>
      <w:r w:rsidRPr="008A4253">
        <w:rPr>
          <w:rFonts w:asciiTheme="majorBidi" w:eastAsia="Times New Roman" w:hAnsiTheme="majorBidi" w:cstheme="majorBidi"/>
          <w:b/>
          <w:bCs/>
          <w:i/>
          <w:sz w:val="24"/>
          <w:szCs w:val="24"/>
          <w:vertAlign w:val="superscript"/>
          <w:rtl/>
        </w:rPr>
        <w:t>3</w:t>
      </w:r>
      <w:r w:rsidRPr="008A4253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bookmarkEnd w:id="0"/>
    <w:p w14:paraId="3CEF46F4" w14:textId="77777777" w:rsidR="007D71A9" w:rsidRPr="007D71A9" w:rsidRDefault="007D71A9" w:rsidP="007D71A9">
      <w:pPr>
        <w:bidi/>
        <w:spacing w:after="0"/>
        <w:jc w:val="center"/>
        <w:rPr>
          <w:rFonts w:asciiTheme="majorBidi" w:eastAsia="Times New Roman" w:hAnsiTheme="majorBidi" w:cstheme="majorBidi"/>
          <w:iCs/>
          <w:sz w:val="24"/>
          <w:szCs w:val="24"/>
          <w:rtl/>
        </w:rPr>
      </w:pPr>
    </w:p>
    <w:p w14:paraId="3D1C6173" w14:textId="77777777" w:rsidR="00E34A54" w:rsidRPr="007D71A9" w:rsidRDefault="00E34A54" w:rsidP="00E34A54">
      <w:pPr>
        <w:spacing w:line="240" w:lineRule="auto"/>
        <w:rPr>
          <w:rFonts w:asciiTheme="majorBidi" w:eastAsia="Times New Roman" w:hAnsiTheme="majorBidi" w:cstheme="majorBidi"/>
          <w:iCs/>
          <w:sz w:val="24"/>
          <w:szCs w:val="24"/>
          <w:rtl/>
        </w:rPr>
      </w:pPr>
      <w:r w:rsidRPr="007D71A9">
        <w:rPr>
          <w:rFonts w:asciiTheme="majorBidi" w:eastAsia="Times New Roman" w:hAnsiTheme="majorBidi" w:cstheme="majorBidi"/>
          <w:iCs/>
          <w:color w:val="0070C0"/>
          <w:sz w:val="24"/>
          <w:szCs w:val="24"/>
          <w:vertAlign w:val="superscript"/>
        </w:rPr>
        <w:t>*</w:t>
      </w:r>
      <w:r w:rsidRPr="007D71A9">
        <w:rPr>
          <w:rFonts w:asciiTheme="majorBidi" w:eastAsia="Times New Roman" w:hAnsiTheme="majorBidi" w:cstheme="majorBidi"/>
          <w:iCs/>
          <w:sz w:val="24"/>
          <w:szCs w:val="24"/>
        </w:rPr>
        <w:t xml:space="preserve">Corresponding author: </w:t>
      </w:r>
      <w:hyperlink r:id="rId7" w:history="1">
        <w:r w:rsidRPr="007D71A9">
          <w:rPr>
            <w:rFonts w:asciiTheme="majorBidi" w:eastAsia="Times New Roman" w:hAnsiTheme="majorBidi" w:cstheme="majorBidi"/>
            <w:iCs/>
            <w:color w:val="0000FF"/>
            <w:sz w:val="24"/>
            <w:szCs w:val="24"/>
          </w:rPr>
          <w:t>abduulgaderalsharif@gmail.com</w:t>
        </w:r>
      </w:hyperlink>
      <w:r w:rsidRPr="007D71A9">
        <w:rPr>
          <w:rFonts w:asciiTheme="majorBidi" w:eastAsia="Times New Roman" w:hAnsiTheme="majorBidi" w:cstheme="majorBidi"/>
          <w:iCs/>
          <w:sz w:val="24"/>
          <w:szCs w:val="24"/>
        </w:rPr>
        <w:t xml:space="preserve"> </w:t>
      </w:r>
    </w:p>
    <w:tbl>
      <w:tblPr>
        <w:tblStyle w:val="a6"/>
        <w:tblW w:w="920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199"/>
      </w:tblGrid>
      <w:tr w:rsidR="007D71A9" w:rsidRPr="00E34A54" w14:paraId="2E320BE0" w14:textId="77777777" w:rsidTr="007D71A9">
        <w:trPr>
          <w:jc w:val="center"/>
        </w:trPr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D34210" w14:textId="75920488" w:rsidR="007D71A9" w:rsidRPr="007D71A9" w:rsidRDefault="007D71A9" w:rsidP="007D71A9">
            <w:pPr>
              <w:jc w:val="center"/>
              <w:rPr>
                <w:rFonts w:asciiTheme="majorBidi" w:eastAsia="Times New Roman" w:hAnsiTheme="majorBidi" w:cstheme="majorBidi"/>
                <w:i/>
              </w:rPr>
            </w:pP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Received: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April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 14,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9A05A7" w14:textId="7FEFE9EF" w:rsidR="007D71A9" w:rsidRPr="007D71A9" w:rsidRDefault="007D71A9" w:rsidP="007D71A9">
            <w:pPr>
              <w:jc w:val="center"/>
              <w:rPr>
                <w:rFonts w:asciiTheme="majorBidi" w:eastAsia="Times New Roman" w:hAnsiTheme="majorBidi" w:cstheme="majorBidi"/>
                <w:i/>
              </w:rPr>
            </w:pP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Accepted: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June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20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,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2025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AD7A718" w14:textId="5D6F53DD" w:rsidR="007D71A9" w:rsidRPr="007D71A9" w:rsidRDefault="007D71A9" w:rsidP="007D71A9">
            <w:pPr>
              <w:jc w:val="center"/>
              <w:rPr>
                <w:rFonts w:asciiTheme="majorBidi" w:eastAsia="Times New Roman" w:hAnsiTheme="majorBidi" w:cstheme="majorBidi"/>
                <w:iCs/>
              </w:rPr>
            </w:pP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Published: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July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02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,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2025</w:t>
            </w:r>
          </w:p>
        </w:tc>
      </w:tr>
    </w:tbl>
    <w:p w14:paraId="6D0D5061" w14:textId="325C0A06" w:rsidR="00D239A2" w:rsidRPr="00D81C37" w:rsidRDefault="00232BCD" w:rsidP="00D239A2">
      <w:pPr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id-ID" w:bidi="ar-LY"/>
        </w:rPr>
      </w:pPr>
      <w:r w:rsidRPr="00D81C37">
        <w:rPr>
          <w:rFonts w:asciiTheme="majorBidi" w:hAnsiTheme="majorBidi" w:cstheme="majorBidi" w:hint="cs"/>
          <w:b/>
          <w:bCs/>
          <w:sz w:val="24"/>
          <w:szCs w:val="24"/>
          <w:rtl/>
          <w:lang w:val="id-ID" w:bidi="ar-LY"/>
        </w:rPr>
        <w:t>ا</w:t>
      </w:r>
      <w:bookmarkStart w:id="1" w:name="_Hlk135832428"/>
      <w:r w:rsidR="00D239A2" w:rsidRPr="00D81C37">
        <w:rPr>
          <w:rFonts w:asciiTheme="majorBidi" w:hAnsiTheme="majorBidi" w:cstheme="majorBidi" w:hint="cs"/>
          <w:b/>
          <w:bCs/>
          <w:sz w:val="24"/>
          <w:szCs w:val="24"/>
          <w:rtl/>
          <w:lang w:val="id-ID" w:bidi="ar-LY"/>
        </w:rPr>
        <w:t>لملخص</w:t>
      </w:r>
    </w:p>
    <w:p w14:paraId="32D17ADF" w14:textId="77777777" w:rsidR="00D239A2" w:rsidRDefault="00D239A2" w:rsidP="00D239A2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الملخص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29638A90" w14:textId="77777777" w:rsidR="00D239A2" w:rsidRDefault="00D239A2" w:rsidP="00D239A2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AC79013" w14:textId="77777777" w:rsidR="00D239A2" w:rsidRDefault="00D239A2" w:rsidP="00D239A2">
      <w:pPr>
        <w:pBdr>
          <w:bottom w:val="single" w:sz="4" w:space="1" w:color="auto"/>
        </w:pBdr>
        <w:bidi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81C37">
        <w:rPr>
          <w:rFonts w:asciiTheme="majorBidi" w:hAnsiTheme="majorBidi" w:cs="Times New Roman"/>
          <w:b/>
          <w:bCs/>
          <w:sz w:val="24"/>
          <w:szCs w:val="24"/>
          <w:rtl/>
        </w:rPr>
        <w:t>الكلمات المفتاحية: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1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2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3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4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5</w:t>
      </w:r>
    </w:p>
    <w:bookmarkEnd w:id="1"/>
    <w:p w14:paraId="04EF19F9" w14:textId="77777777" w:rsidR="00D239A2" w:rsidRPr="00D81C37" w:rsidRDefault="00D239A2" w:rsidP="00D239A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  <w:t>Abstract</w:t>
      </w:r>
    </w:p>
    <w:p w14:paraId="63C41CAD" w14:textId="77777777" w:rsidR="00D239A2" w:rsidRDefault="00D239A2" w:rsidP="00D239A2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</w:pPr>
      <w:r w:rsidRPr="00D81C37">
        <w:rPr>
          <w:rFonts w:ascii="Times New Roman" w:eastAsia="Calibri" w:hAnsi="Times New Roman" w:cs="Times New Roman"/>
          <w:sz w:val="24"/>
          <w:szCs w:val="24"/>
          <w:lang w:bidi="ar-LY"/>
        </w:rPr>
        <w:t>An abstract is a summary of entire paper should be written in Times New Roman with font size- 10. Author can select Normal style from styles of this template. The abstract should not be more than 250 words and written in single paragraph. This electronic document is a “live” template. The abstract includes the overall purpose of the study you investigated, the basic design of the study, results of your analysis and brief summary of your interpretations and conclusion.</w:t>
      </w:r>
    </w:p>
    <w:p w14:paraId="758D1407" w14:textId="77777777" w:rsidR="00D239A2" w:rsidRPr="00D81C37" w:rsidRDefault="00D239A2" w:rsidP="00D239A2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LY"/>
        </w:rPr>
      </w:pPr>
    </w:p>
    <w:p w14:paraId="4046420F" w14:textId="77777777" w:rsidR="00D239A2" w:rsidRPr="00D81C37" w:rsidRDefault="00D239A2" w:rsidP="00D239A2">
      <w:pPr>
        <w:pBdr>
          <w:bottom w:val="single" w:sz="4" w:space="1" w:color="auto"/>
        </w:pBd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  <w:t>Keywords:</w:t>
      </w:r>
      <w:r w:rsidRPr="00D81C37">
        <w:rPr>
          <w:rFonts w:ascii="Times New Roman" w:eastAsia="Calibri" w:hAnsi="Times New Roman" w:cs="Times New Roman"/>
          <w:sz w:val="24"/>
          <w:szCs w:val="24"/>
          <w:lang w:bidi="ar-LY"/>
        </w:rPr>
        <w:t xml:space="preserve"> Keyword 1, Keyword 2, Keyword 3, Keyword 4, Keyword 5</w:t>
      </w:r>
    </w:p>
    <w:p w14:paraId="62611A7B" w14:textId="77777777" w:rsidR="00D239A2" w:rsidRPr="00FC4056" w:rsidRDefault="00D239A2" w:rsidP="00D239A2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41C324" w14:textId="77777777" w:rsidR="00D239A2" w:rsidRPr="00D81C37" w:rsidRDefault="00D239A2" w:rsidP="00D239A2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مقدمة</w:t>
      </w:r>
    </w:p>
    <w:p w14:paraId="6FE8097A" w14:textId="77777777" w:rsidR="00D239A2" w:rsidRPr="00D81C37" w:rsidRDefault="00D239A2" w:rsidP="00D239A2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يمثل النشر العلمي الطريق والفاعل وأحد أهم المقاييس المستخدمة لتقدير مستوى الإنتاج العلمي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  <w:t>...</w:t>
      </w:r>
    </w:p>
    <w:p w14:paraId="33C07F83" w14:textId="2F5F1587" w:rsidR="00D239A2" w:rsidRPr="00D81C37" w:rsidRDefault="00D239A2" w:rsidP="00D239A2">
      <w:pPr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أول</w:t>
      </w:r>
      <w:r w:rsidR="00A132C0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bidi="ar-EG"/>
        </w:rPr>
        <w:t>ًا</w:t>
      </w: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: أهمية النشر العلمي</w:t>
      </w:r>
    </w:p>
    <w:p w14:paraId="7AE89788" w14:textId="77777777" w:rsidR="00D239A2" w:rsidRDefault="00D239A2" w:rsidP="00D239A2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يمكن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تحديد أهمية النشر العلمي للباحثين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480A3F88" w14:textId="7DA1DEDF" w:rsidR="00D239A2" w:rsidRDefault="00D239A2" w:rsidP="00D239A2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>
        <w:rPr>
          <w:rFonts w:ascii="Times New Roman" w:eastAsia="Calibri" w:hAnsi="Times New Roman" w:cs="Times New Roman" w:hint="cs"/>
          <w:noProof/>
          <w:sz w:val="24"/>
          <w:szCs w:val="24"/>
          <w:rtl/>
          <w:lang w:val="ar-EG" w:bidi="ar-EG"/>
        </w:rPr>
        <w:lastRenderedPageBreak/>
        <w:drawing>
          <wp:inline distT="0" distB="0" distL="0" distR="0" wp14:anchorId="45F01988" wp14:editId="31153FFB">
            <wp:extent cx="1800225" cy="1705805"/>
            <wp:effectExtent l="0" t="0" r="0" b="8890"/>
            <wp:docPr id="17293672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36724" name="صورة 1729367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015" cy="170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41973" w14:textId="77777777" w:rsidR="00D239A2" w:rsidRDefault="00D239A2" w:rsidP="00D239A2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/>
        </w:rPr>
        <w:t>شكل 1: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fr-FR"/>
        </w:rPr>
        <w:t xml:space="preserve"> شعار المجلة.</w:t>
      </w:r>
    </w:p>
    <w:p w14:paraId="05C130D7" w14:textId="77777777" w:rsidR="00D239A2" w:rsidRDefault="00D239A2" w:rsidP="00D239A2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5F7B5656" w14:textId="77777777" w:rsidR="00D239A2" w:rsidRPr="00D81C37" w:rsidRDefault="00D239A2" w:rsidP="00D239A2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19ABFDDB" w14:textId="77777777" w:rsidR="00D239A2" w:rsidRPr="00D81C37" w:rsidRDefault="00D239A2" w:rsidP="00D239A2">
      <w:pPr>
        <w:numPr>
          <w:ilvl w:val="0"/>
          <w:numId w:val="3"/>
        </w:numPr>
        <w:bidi/>
        <w:spacing w:before="240" w:after="0" w:line="276" w:lineRule="auto"/>
        <w:ind w:left="283" w:hanging="28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أهمية التطورات التكنولوجية في مجال النشر العلمي</w:t>
      </w:r>
    </w:p>
    <w:p w14:paraId="76368183" w14:textId="77777777" w:rsidR="00D239A2" w:rsidRPr="00D81C37" w:rsidRDefault="00D239A2" w:rsidP="00D239A2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نتيجة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للتطورات الحديثة في تكنولوجيا المعلومات تم حدوث تطورات في مجال النشر العلمي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24137F52" w14:textId="77777777" w:rsidR="00D239A2" w:rsidRPr="00D81C37" w:rsidRDefault="00D239A2" w:rsidP="00D239A2">
      <w:pPr>
        <w:bidi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خاتمة:</w:t>
      </w:r>
    </w:p>
    <w:p w14:paraId="1D2EA568" w14:textId="1B0822AA" w:rsidR="008A214D" w:rsidRDefault="008A214D" w:rsidP="00D239A2">
      <w:pPr>
        <w:bidi/>
        <w:spacing w:after="0"/>
        <w:jc w:val="both"/>
        <w:rPr>
          <w:rFonts w:asciiTheme="majorBidi" w:eastAsia="Calibri" w:hAnsiTheme="majorBidi" w:cstheme="majorBidi"/>
          <w:b/>
          <w:bCs/>
          <w:sz w:val="20"/>
          <w:szCs w:val="20"/>
        </w:rPr>
      </w:pPr>
    </w:p>
    <w:p w14:paraId="50FAE27D" w14:textId="39F23D83" w:rsidR="00E34A54" w:rsidRPr="008A214D" w:rsidRDefault="008A214D" w:rsidP="008A214D">
      <w:pPr>
        <w:spacing w:after="0" w:line="240" w:lineRule="auto"/>
        <w:rPr>
          <w:rFonts w:asciiTheme="majorBidi" w:eastAsia="Calibri" w:hAnsiTheme="majorBidi" w:cstheme="majorBidi"/>
          <w:color w:val="EE0000"/>
          <w:sz w:val="20"/>
          <w:szCs w:val="20"/>
        </w:rPr>
      </w:pPr>
      <w:r w:rsidRPr="008A214D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References </w:t>
      </w:r>
      <w:r w:rsidRPr="008A214D">
        <w:rPr>
          <w:rFonts w:asciiTheme="majorBidi" w:eastAsia="Calibri" w:hAnsiTheme="majorBidi" w:cstheme="majorBidi"/>
          <w:color w:val="EE0000"/>
          <w:sz w:val="20"/>
          <w:szCs w:val="20"/>
        </w:rPr>
        <w:t>(APA 7th edition style)</w:t>
      </w:r>
    </w:p>
    <w:p w14:paraId="2C6A4C36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Eason, G., Noble, B., &amp; Sneddon, I. N. (1955, April). On certain integrals of Lipschitz-Hankel type involving products of Bessel functions. </w:t>
      </w:r>
      <w:r w:rsidRPr="008A214D">
        <w:rPr>
          <w:i/>
          <w:iCs/>
          <w:sz w:val="20"/>
          <w:szCs w:val="20"/>
        </w:rPr>
        <w:t>Philosophical Transactions of the Royal Society of London, Series A, Mathematical and Physical Sciences, 247</w:t>
      </w:r>
      <w:r w:rsidRPr="008A214D">
        <w:rPr>
          <w:sz w:val="20"/>
          <w:szCs w:val="20"/>
        </w:rPr>
        <w:t>(929), 529–551.</w:t>
      </w:r>
    </w:p>
    <w:p w14:paraId="04FA812C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Maxwell, J. C. (1892). </w:t>
      </w:r>
      <w:r w:rsidRPr="008A214D">
        <w:rPr>
          <w:i/>
          <w:iCs/>
          <w:sz w:val="20"/>
          <w:szCs w:val="20"/>
        </w:rPr>
        <w:t>A treatise on electricity and magnetism</w:t>
      </w:r>
      <w:r w:rsidRPr="008A214D">
        <w:rPr>
          <w:sz w:val="20"/>
          <w:szCs w:val="20"/>
        </w:rPr>
        <w:t xml:space="preserve"> (3rd ed., Vol. 2). Clarendon Press.</w:t>
      </w:r>
    </w:p>
    <w:p w14:paraId="193A2863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Jacobs, I. S., &amp; Bean, C. P. (1963). Fine particles, thin films and exchange anisotropy. In G. T. Rado &amp; H. Suhl (Eds.), </w:t>
      </w:r>
      <w:r w:rsidRPr="008A214D">
        <w:rPr>
          <w:i/>
          <w:iCs/>
          <w:sz w:val="20"/>
          <w:szCs w:val="20"/>
        </w:rPr>
        <w:t>Magnetism</w:t>
      </w:r>
      <w:r w:rsidRPr="008A214D">
        <w:rPr>
          <w:sz w:val="20"/>
          <w:szCs w:val="20"/>
        </w:rPr>
        <w:t xml:space="preserve"> (Vol. 3, pp. 271–350). Academic Press.</w:t>
      </w:r>
    </w:p>
    <w:p w14:paraId="672C28AB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Elissa, K. (n.d.). </w:t>
      </w:r>
      <w:r w:rsidRPr="008A214D">
        <w:rPr>
          <w:i/>
          <w:iCs/>
          <w:sz w:val="20"/>
          <w:szCs w:val="20"/>
        </w:rPr>
        <w:t>Title of paper if known</w:t>
      </w:r>
      <w:r w:rsidRPr="008A214D">
        <w:rPr>
          <w:sz w:val="20"/>
          <w:szCs w:val="20"/>
        </w:rPr>
        <w:t>. Unpublished manuscript.</w:t>
      </w:r>
    </w:p>
    <w:p w14:paraId="242105A2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Nicole, R. (in press). Title of paper with only first word capitalized. </w:t>
      </w:r>
      <w:r w:rsidRPr="008A214D">
        <w:rPr>
          <w:i/>
          <w:iCs/>
          <w:sz w:val="20"/>
          <w:szCs w:val="20"/>
        </w:rPr>
        <w:t>Journal Name Standard Abbreviation</w:t>
      </w:r>
      <w:r w:rsidRPr="008A214D">
        <w:rPr>
          <w:sz w:val="20"/>
          <w:szCs w:val="20"/>
        </w:rPr>
        <w:t>.</w:t>
      </w:r>
    </w:p>
    <w:p w14:paraId="21E1E5B4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Yorozu, Y., Hirano, M., Oka, K., &amp; Tagawa, Y. (1987, August). Electron spectroscopy studies on magneto-optical media and plastic substrate interface. </w:t>
      </w:r>
      <w:r w:rsidRPr="008A214D">
        <w:rPr>
          <w:i/>
          <w:iCs/>
          <w:sz w:val="20"/>
          <w:szCs w:val="20"/>
        </w:rPr>
        <w:t>IEEE Translation Journal on Magnetics in Japan, 2</w:t>
      </w:r>
      <w:r w:rsidRPr="008A214D">
        <w:rPr>
          <w:sz w:val="20"/>
          <w:szCs w:val="20"/>
        </w:rPr>
        <w:t xml:space="preserve">(8), 740–741. (Original work published 1982, </w:t>
      </w:r>
      <w:r w:rsidRPr="008A214D">
        <w:rPr>
          <w:i/>
          <w:iCs/>
          <w:sz w:val="20"/>
          <w:szCs w:val="20"/>
        </w:rPr>
        <w:t>Digests of the 9th Annual Conference on Magnetics in Japan</w:t>
      </w:r>
      <w:r w:rsidRPr="008A214D">
        <w:rPr>
          <w:sz w:val="20"/>
          <w:szCs w:val="20"/>
        </w:rPr>
        <w:t>, p. 301)</w:t>
      </w:r>
    </w:p>
    <w:p w14:paraId="7235F9A9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Young, M. (1989). </w:t>
      </w:r>
      <w:r w:rsidRPr="008A214D">
        <w:rPr>
          <w:i/>
          <w:iCs/>
          <w:sz w:val="20"/>
          <w:szCs w:val="20"/>
        </w:rPr>
        <w:t>The technical writer's handbook</w:t>
      </w:r>
      <w:r w:rsidRPr="008A214D">
        <w:rPr>
          <w:sz w:val="20"/>
          <w:szCs w:val="20"/>
        </w:rPr>
        <w:t>. University Science Books.</w:t>
      </w:r>
    </w:p>
    <w:p w14:paraId="0EA6B494" w14:textId="77777777" w:rsidR="008A214D" w:rsidRPr="00CA46AD" w:rsidRDefault="008A214D" w:rsidP="008A214D">
      <w:pPr>
        <w:pStyle w:val="references"/>
        <w:numPr>
          <w:ilvl w:val="0"/>
          <w:numId w:val="0"/>
        </w:numPr>
        <w:spacing w:line="240" w:lineRule="auto"/>
        <w:ind w:left="354"/>
        <w:rPr>
          <w:sz w:val="20"/>
          <w:szCs w:val="20"/>
        </w:rPr>
      </w:pPr>
    </w:p>
    <w:p w14:paraId="4C5E7F71" w14:textId="77777777" w:rsidR="008A214D" w:rsidRDefault="008A214D" w:rsidP="008A214D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0"/>
          <w:szCs w:val="20"/>
        </w:rPr>
      </w:pPr>
    </w:p>
    <w:p w14:paraId="5B467FC4" w14:textId="77777777" w:rsidR="008A214D" w:rsidRDefault="008A214D" w:rsidP="008A214D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0"/>
          <w:szCs w:val="20"/>
        </w:rPr>
      </w:pPr>
    </w:p>
    <w:p w14:paraId="3808A05D" w14:textId="77777777" w:rsidR="008A214D" w:rsidRPr="00E34A54" w:rsidRDefault="008A214D" w:rsidP="008A214D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0"/>
          <w:szCs w:val="20"/>
        </w:rPr>
      </w:pPr>
    </w:p>
    <w:p w14:paraId="7FFCA98C" w14:textId="77777777" w:rsidR="00B87B02" w:rsidRDefault="00B87B02" w:rsidP="00E34A54">
      <w:pPr>
        <w:spacing w:line="240" w:lineRule="auto"/>
      </w:pPr>
    </w:p>
    <w:sectPr w:rsidR="00B87B02" w:rsidSect="00630461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2FEA" w14:textId="77777777" w:rsidR="00934F14" w:rsidRDefault="00934F14" w:rsidP="00E34A54">
      <w:pPr>
        <w:spacing w:after="0" w:line="240" w:lineRule="auto"/>
      </w:pPr>
      <w:r>
        <w:separator/>
      </w:r>
    </w:p>
  </w:endnote>
  <w:endnote w:type="continuationSeparator" w:id="0">
    <w:p w14:paraId="38B08C2E" w14:textId="77777777" w:rsidR="00934F14" w:rsidRDefault="00934F14" w:rsidP="00E3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7930" w14:textId="532EB979" w:rsidR="009C5031" w:rsidRPr="008A214D" w:rsidRDefault="00000000" w:rsidP="00A132C0">
    <w:pPr>
      <w:pStyle w:val="a4"/>
      <w:pBdr>
        <w:top w:val="single" w:sz="4" w:space="1" w:color="D9D9D9"/>
      </w:pBdr>
      <w:shd w:val="clear" w:color="auto" w:fill="FFFFFF" w:themeFill="background1"/>
      <w:tabs>
        <w:tab w:val="left" w:pos="8910"/>
      </w:tabs>
      <w:rPr>
        <w:rFonts w:ascii="Times New Roman" w:hAnsi="Times New Roman" w:cs="Times New Roman"/>
        <w:b/>
        <w:bCs/>
        <w:sz w:val="20"/>
        <w:szCs w:val="20"/>
      </w:rPr>
    </w:pPr>
    <w:sdt>
      <w:sdtPr>
        <w:rPr>
          <w:rFonts w:ascii="Times New Roman" w:hAnsi="Times New Roman" w:cs="Times New Roman"/>
          <w:b/>
          <w:bCs/>
          <w:sz w:val="20"/>
          <w:szCs w:val="20"/>
        </w:rPr>
        <w:id w:val="-1322037518"/>
        <w:docPartObj>
          <w:docPartGallery w:val="Page Numbers (Bottom of Page)"/>
          <w:docPartUnique/>
        </w:docPartObj>
      </w:sdtPr>
      <w:sdtEndPr>
        <w:rPr>
          <w:color w:val="7F7F7F"/>
          <w:spacing w:val="60"/>
        </w:rPr>
      </w:sdtEndPr>
      <w:sdtContent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instrText xml:space="preserve"> PAGE   \* MERGEFORMAT </w:instrText>
        </w:r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="00CF6704" w:rsidRPr="008A214D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2</w:t>
        </w:r>
        <w:r w:rsidR="0067189C" w:rsidRPr="008A214D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fldChar w:fldCharType="end"/>
        </w:r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| </w:t>
        </w:r>
        <w:r w:rsidR="008A214D" w:rsidRPr="008A214D">
          <w:rPr>
            <w:rFonts w:ascii="Times New Roman" w:hAnsi="Times New Roman" w:cs="Times New Roman"/>
            <w:b/>
            <w:bCs/>
            <w:sz w:val="20"/>
            <w:szCs w:val="20"/>
            <w:lang w:val="id-ID"/>
          </w:rPr>
          <w:t>Comprehensive Journal of Humanities and Educational Studies</w:t>
        </w:r>
      </w:sdtContent>
    </w:sdt>
    <w:r w:rsidR="0067189C" w:rsidRPr="008A214D">
      <w:rPr>
        <w:rFonts w:ascii="Times New Roman" w:hAnsi="Times New Roman" w:cs="Times New Roman"/>
        <w:b/>
        <w:bCs/>
        <w:color w:val="7F7F7F"/>
        <w:spacing w:val="60"/>
        <w:sz w:val="20"/>
        <w:szCs w:val="20"/>
      </w:rPr>
      <w:t xml:space="preserve"> </w:t>
    </w:r>
  </w:p>
  <w:p w14:paraId="3CAE090B" w14:textId="77777777" w:rsidR="009C5031" w:rsidRPr="00053F71" w:rsidRDefault="009C5031">
    <w:pPr>
      <w:pStyle w:val="a4"/>
      <w:rPr>
        <w:lang w:val="id-I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E448" w14:textId="6B100677" w:rsidR="009C5031" w:rsidRPr="008A214D" w:rsidRDefault="00000000" w:rsidP="00A132C0">
    <w:pPr>
      <w:pStyle w:val="a4"/>
      <w:pBdr>
        <w:top w:val="single" w:sz="4" w:space="1" w:color="D9D9D9"/>
      </w:pBdr>
      <w:shd w:val="clear" w:color="auto" w:fill="FFFFFF" w:themeFill="background1"/>
      <w:tabs>
        <w:tab w:val="left" w:pos="8910"/>
      </w:tabs>
      <w:rPr>
        <w:rFonts w:ascii="Times New Roman" w:hAnsi="Times New Roman" w:cs="Times New Roman"/>
        <w:b/>
        <w:bCs/>
        <w:sz w:val="20"/>
        <w:szCs w:val="20"/>
      </w:rPr>
    </w:pPr>
    <w:sdt>
      <w:sdtPr>
        <w:rPr>
          <w:rFonts w:ascii="Times New Roman" w:hAnsi="Times New Roman" w:cs="Times New Roman"/>
          <w:b/>
          <w:bCs/>
          <w:sz w:val="20"/>
          <w:szCs w:val="20"/>
        </w:rPr>
        <w:id w:val="1289244780"/>
        <w:docPartObj>
          <w:docPartGallery w:val="Page Numbers (Bottom of Page)"/>
          <w:docPartUnique/>
        </w:docPartObj>
      </w:sdtPr>
      <w:sdtEndPr>
        <w:rPr>
          <w:color w:val="7F7F7F"/>
          <w:spacing w:val="60"/>
        </w:rPr>
      </w:sdtEndPr>
      <w:sdtContent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instrText xml:space="preserve"> PAGE   \* MERGEFORMAT </w:instrText>
        </w:r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="00605B7C" w:rsidRPr="008A214D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1</w:t>
        </w:r>
        <w:r w:rsidR="0067189C" w:rsidRPr="008A214D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fldChar w:fldCharType="end"/>
        </w:r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| </w:t>
        </w:r>
        <w:r w:rsidR="008A214D" w:rsidRPr="008A214D">
          <w:rPr>
            <w:rFonts w:ascii="Times New Roman" w:hAnsi="Times New Roman" w:cs="Times New Roman"/>
            <w:b/>
            <w:bCs/>
            <w:sz w:val="20"/>
            <w:szCs w:val="20"/>
            <w:lang w:val="id-ID"/>
          </w:rPr>
          <w:t>Comprehensive Journal of Humanities and Educational Studies</w:t>
        </w:r>
      </w:sdtContent>
    </w:sdt>
    <w:r w:rsidR="0067189C" w:rsidRPr="008A214D">
      <w:rPr>
        <w:rFonts w:ascii="Times New Roman" w:hAnsi="Times New Roman" w:cs="Times New Roman"/>
        <w:b/>
        <w:bCs/>
        <w:color w:val="7F7F7F"/>
        <w:spacing w:val="6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8203A" w14:textId="77777777" w:rsidR="00934F14" w:rsidRDefault="00934F14" w:rsidP="00E34A54">
      <w:pPr>
        <w:spacing w:after="0" w:line="240" w:lineRule="auto"/>
      </w:pPr>
      <w:r>
        <w:separator/>
      </w:r>
    </w:p>
  </w:footnote>
  <w:footnote w:type="continuationSeparator" w:id="0">
    <w:p w14:paraId="40893997" w14:textId="77777777" w:rsidR="00934F14" w:rsidRDefault="00934F14" w:rsidP="00E3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BF70" w14:textId="77777777" w:rsidR="009C5031" w:rsidRPr="00B622D1" w:rsidRDefault="0067189C" w:rsidP="00B622D1">
    <w:pPr>
      <w:pStyle w:val="1"/>
      <w:spacing w:line="276" w:lineRule="auto"/>
      <w:rPr>
        <w:rFonts w:ascii="Garamond" w:hAnsi="Garamond"/>
        <w:sz w:val="22"/>
        <w:szCs w:val="22"/>
      </w:rPr>
    </w:pPr>
    <w:proofErr w:type="spellStart"/>
    <w:r w:rsidRPr="00B622D1">
      <w:rPr>
        <w:rFonts w:ascii="Garamond" w:hAnsi="Garamond"/>
        <w:sz w:val="22"/>
        <w:szCs w:val="22"/>
      </w:rPr>
      <w:t>Pengaruh</w:t>
    </w:r>
    <w:proofErr w:type="spellEnd"/>
    <w:r w:rsidRPr="00B622D1">
      <w:rPr>
        <w:rFonts w:ascii="Garamond" w:hAnsi="Garamond"/>
        <w:sz w:val="22"/>
        <w:szCs w:val="22"/>
      </w:rPr>
      <w:t xml:space="preserve"> Strategi </w:t>
    </w:r>
    <w:proofErr w:type="spellStart"/>
    <w:r w:rsidRPr="00B622D1">
      <w:rPr>
        <w:rFonts w:ascii="Garamond" w:hAnsi="Garamond"/>
        <w:sz w:val="22"/>
        <w:szCs w:val="22"/>
      </w:rPr>
      <w:t>Pemasaran</w:t>
    </w:r>
    <w:proofErr w:type="spellEnd"/>
    <w:r w:rsidRPr="00B622D1">
      <w:rPr>
        <w:rFonts w:ascii="Garamond" w:hAnsi="Garamond"/>
        <w:sz w:val="22"/>
        <w:szCs w:val="22"/>
      </w:rPr>
      <w:t xml:space="preserve"> Dan </w:t>
    </w:r>
    <w:proofErr w:type="spellStart"/>
    <w:r w:rsidRPr="00B622D1">
      <w:rPr>
        <w:rFonts w:ascii="Garamond" w:hAnsi="Garamond"/>
        <w:sz w:val="22"/>
        <w:szCs w:val="22"/>
      </w:rPr>
      <w:t>Kualitas</w:t>
    </w:r>
    <w:proofErr w:type="spellEnd"/>
    <w:r w:rsidRPr="00B622D1">
      <w:rPr>
        <w:rFonts w:ascii="Garamond" w:hAnsi="Garamond"/>
        <w:sz w:val="22"/>
        <w:szCs w:val="22"/>
      </w:rPr>
      <w:t xml:space="preserve"> </w:t>
    </w:r>
    <w:proofErr w:type="spellStart"/>
    <w:proofErr w:type="gramStart"/>
    <w:r w:rsidRPr="00B622D1">
      <w:rPr>
        <w:rFonts w:ascii="Garamond" w:hAnsi="Garamond"/>
        <w:sz w:val="22"/>
        <w:szCs w:val="22"/>
      </w:rPr>
      <w:t>Layanan</w:t>
    </w:r>
    <w:proofErr w:type="spellEnd"/>
    <w:r w:rsidRPr="00B622D1">
      <w:rPr>
        <w:rFonts w:ascii="Garamond" w:hAnsi="Garamond"/>
        <w:sz w:val="22"/>
        <w:szCs w:val="22"/>
      </w:rPr>
      <w:t xml:space="preserve"> </w:t>
    </w:r>
    <w:r>
      <w:rPr>
        <w:rFonts w:ascii="Garamond" w:hAnsi="Garamond"/>
        <w:sz w:val="22"/>
        <w:szCs w:val="22"/>
        <w:lang w:val="id-ID"/>
      </w:rPr>
      <w:t xml:space="preserve"> </w:t>
    </w:r>
    <w:proofErr w:type="spellStart"/>
    <w:r w:rsidRPr="00B622D1">
      <w:rPr>
        <w:rFonts w:ascii="Garamond" w:hAnsi="Garamond"/>
        <w:sz w:val="22"/>
        <w:szCs w:val="22"/>
      </w:rPr>
      <w:t>Terhadap</w:t>
    </w:r>
    <w:proofErr w:type="spellEnd"/>
    <w:proofErr w:type="gramEnd"/>
    <w:r w:rsidRPr="00B622D1">
      <w:rPr>
        <w:rFonts w:ascii="Garamond" w:hAnsi="Garamond"/>
        <w:sz w:val="22"/>
        <w:szCs w:val="22"/>
      </w:rPr>
      <w:t xml:space="preserve"> Keputusan Orang Tua </w:t>
    </w:r>
    <w:proofErr w:type="spellStart"/>
    <w:r w:rsidRPr="00B622D1">
      <w:rPr>
        <w:rFonts w:ascii="Garamond" w:hAnsi="Garamond"/>
        <w:sz w:val="22"/>
        <w:szCs w:val="22"/>
      </w:rPr>
      <w:t>Siswa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10324" w:type="dxa"/>
      <w:jc w:val="center"/>
      <w:tblBorders>
        <w:top w:val="single" w:sz="12" w:space="0" w:color="auto"/>
        <w:left w:val="none" w:sz="0" w:space="0" w:color="auto"/>
        <w:bottom w:val="single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0"/>
      <w:gridCol w:w="6848"/>
      <w:gridCol w:w="1616"/>
    </w:tblGrid>
    <w:tr w:rsidR="008A214D" w:rsidRPr="008A214D" w14:paraId="39A49568" w14:textId="77777777" w:rsidTr="008A214D">
      <w:trPr>
        <w:trHeight w:val="1587"/>
        <w:jc w:val="center"/>
      </w:trPr>
      <w:tc>
        <w:tcPr>
          <w:tcW w:w="1418" w:type="dxa"/>
          <w:tcBorders>
            <w:top w:val="nil"/>
            <w:bottom w:val="single" w:sz="24" w:space="0" w:color="auto"/>
          </w:tcBorders>
          <w:tcMar>
            <w:left w:w="28" w:type="dxa"/>
            <w:right w:w="28" w:type="dxa"/>
          </w:tcMar>
          <w:vAlign w:val="center"/>
        </w:tcPr>
        <w:p w14:paraId="2209F2AF" w14:textId="7D7F24EC" w:rsidR="00A13CF6" w:rsidRPr="008A214D" w:rsidRDefault="008A214D" w:rsidP="008A214D">
          <w:pPr>
            <w:tabs>
              <w:tab w:val="center" w:pos="4680"/>
              <w:tab w:val="right" w:pos="9360"/>
            </w:tabs>
            <w:jc w:val="center"/>
            <w:rPr>
              <w:rFonts w:asciiTheme="majorBidi" w:eastAsia="Calibri" w:hAnsiTheme="majorBidi" w:cstheme="majorBidi"/>
              <w:kern w:val="2"/>
              <w14:ligatures w14:val="standardContextual"/>
            </w:rPr>
          </w:pPr>
          <w:r w:rsidRPr="008A214D">
            <w:rPr>
              <w:rFonts w:asciiTheme="majorBidi" w:eastAsia="Calibri" w:hAnsiTheme="majorBidi" w:cstheme="majorBidi"/>
              <w:noProof/>
              <w:kern w:val="2"/>
            </w:rPr>
            <w:drawing>
              <wp:inline distT="0" distB="0" distL="0" distR="0" wp14:anchorId="11B87709" wp14:editId="24C907BF">
                <wp:extent cx="1145954" cy="1085850"/>
                <wp:effectExtent l="0" t="0" r="0" b="0"/>
                <wp:docPr id="1695936316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936316" name="صورة 16959363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055" cy="1094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0" w:type="dxa"/>
          <w:shd w:val="clear" w:color="auto" w:fill="89C9C6"/>
          <w:tcMar>
            <w:left w:w="28" w:type="dxa"/>
            <w:right w:w="28" w:type="dxa"/>
          </w:tcMar>
          <w:vAlign w:val="center"/>
        </w:tcPr>
        <w:p w14:paraId="6CC90938" w14:textId="77777777" w:rsidR="008A214D" w:rsidRDefault="008A214D" w:rsidP="008A214D">
          <w:pPr>
            <w:tabs>
              <w:tab w:val="center" w:pos="4680"/>
              <w:tab w:val="right" w:pos="9360"/>
            </w:tabs>
            <w:spacing w:line="360" w:lineRule="auto"/>
            <w:jc w:val="center"/>
            <w:rPr>
              <w:rFonts w:asciiTheme="majorBidi" w:eastAsia="Calibri" w:hAnsiTheme="majorBidi" w:cstheme="majorBidi"/>
              <w:b/>
              <w:bCs/>
              <w:kern w:val="2"/>
              <w:sz w:val="24"/>
              <w:szCs w:val="24"/>
              <w14:ligatures w14:val="standardContextual"/>
            </w:rPr>
          </w:pPr>
          <w:bookmarkStart w:id="2" w:name="_Hlk205133947"/>
          <w:r w:rsidRPr="008A214D">
            <w:rPr>
              <w:rFonts w:asciiTheme="majorBidi" w:eastAsia="Calibri" w:hAnsiTheme="majorBidi" w:cstheme="majorBidi"/>
              <w:b/>
              <w:bCs/>
              <w:kern w:val="2"/>
              <w:sz w:val="24"/>
              <w:szCs w:val="24"/>
              <w14:ligatures w14:val="standardContextual"/>
            </w:rPr>
            <w:t>Comprehensive Journal of Humanities and Educational Studies</w:t>
          </w:r>
        </w:p>
        <w:bookmarkEnd w:id="2"/>
        <w:p w14:paraId="7D2DF66C" w14:textId="75F901DA" w:rsidR="008A214D" w:rsidRPr="008A214D" w:rsidRDefault="008A214D" w:rsidP="008A214D">
          <w:pPr>
            <w:tabs>
              <w:tab w:val="center" w:pos="4680"/>
              <w:tab w:val="right" w:pos="9360"/>
            </w:tabs>
            <w:spacing w:line="360" w:lineRule="auto"/>
            <w:jc w:val="center"/>
            <w:rPr>
              <w:rFonts w:asciiTheme="majorBidi" w:eastAsia="Calibri" w:hAnsiTheme="majorBidi" w:cstheme="majorBidi"/>
              <w:b/>
              <w:bCs/>
              <w:kern w:val="2"/>
              <w:sz w:val="24"/>
              <w:szCs w:val="24"/>
              <w:rtl/>
              <w14:ligatures w14:val="standardContextual"/>
            </w:rPr>
          </w:pPr>
          <w:r w:rsidRPr="008A214D">
            <w:rPr>
              <w:rFonts w:asciiTheme="majorBidi" w:eastAsia="Calibri" w:hAnsiTheme="majorBidi" w:cstheme="majorBidi"/>
              <w:b/>
              <w:bCs/>
              <w:kern w:val="2"/>
              <w:sz w:val="24"/>
              <w:szCs w:val="24"/>
              <w14:ligatures w14:val="standardContextual"/>
            </w:rPr>
            <w:t xml:space="preserve"> </w:t>
          </w:r>
          <w:r w:rsidRPr="008A214D">
            <w:rPr>
              <w:rFonts w:asciiTheme="majorBidi" w:eastAsia="Calibri" w:hAnsiTheme="majorBidi" w:cstheme="majorBidi"/>
              <w:b/>
              <w:bCs/>
              <w:kern w:val="2"/>
              <w:sz w:val="24"/>
              <w:szCs w:val="24"/>
              <w:rtl/>
              <w14:ligatures w14:val="standardContextual"/>
            </w:rPr>
            <w:t>المجلة الشاملة للدراسات الإنسانية التربوية</w:t>
          </w:r>
        </w:p>
        <w:p w14:paraId="5EB48113" w14:textId="7F719D6C" w:rsidR="00A13CF6" w:rsidRPr="008A214D" w:rsidRDefault="008A214D" w:rsidP="008A214D">
          <w:pPr>
            <w:tabs>
              <w:tab w:val="center" w:pos="4680"/>
              <w:tab w:val="right" w:pos="9360"/>
            </w:tabs>
            <w:spacing w:line="360" w:lineRule="auto"/>
            <w:jc w:val="center"/>
            <w:rPr>
              <w:rFonts w:asciiTheme="majorBidi" w:eastAsia="Calibri" w:hAnsiTheme="majorBidi" w:cstheme="majorBidi"/>
              <w:b/>
              <w:bCs/>
              <w:kern w:val="2"/>
              <w:sz w:val="24"/>
              <w:szCs w:val="24"/>
              <w14:ligatures w14:val="standardContextual"/>
            </w:rPr>
          </w:pPr>
          <w:r w:rsidRPr="008A214D">
            <w:rPr>
              <w:rFonts w:asciiTheme="majorBidi" w:eastAsia="Calibri" w:hAnsiTheme="majorBidi" w:cstheme="majorBidi"/>
              <w:b/>
              <w:bCs/>
              <w:kern w:val="2"/>
              <w:sz w:val="24"/>
              <w:szCs w:val="24"/>
              <w14:ligatures w14:val="standardContextual"/>
            </w:rPr>
            <w:t>Volume 1, Issue 1, 2025</w:t>
          </w:r>
          <w:r>
            <w:rPr>
              <w:rFonts w:asciiTheme="majorBidi" w:eastAsia="Calibri" w:hAnsiTheme="majorBidi" w:cstheme="majorBidi"/>
              <w:b/>
              <w:bCs/>
              <w:kern w:val="2"/>
              <w:sz w:val="24"/>
              <w:szCs w:val="24"/>
              <w14:ligatures w14:val="standardContextual"/>
            </w:rPr>
            <w:t>, Pages: 01-17</w:t>
          </w:r>
        </w:p>
        <w:p w14:paraId="4DC89E94" w14:textId="1DEFDCAF" w:rsidR="00A13CF6" w:rsidRPr="008A214D" w:rsidRDefault="00A13CF6" w:rsidP="008A214D">
          <w:pPr>
            <w:tabs>
              <w:tab w:val="center" w:pos="4680"/>
              <w:tab w:val="right" w:pos="9360"/>
            </w:tabs>
            <w:spacing w:line="360" w:lineRule="auto"/>
            <w:jc w:val="center"/>
            <w:rPr>
              <w:rFonts w:asciiTheme="majorBidi" w:eastAsia="Calibri" w:hAnsiTheme="majorBidi" w:cstheme="majorBidi"/>
              <w:kern w:val="2"/>
              <w14:ligatures w14:val="standardContextual"/>
            </w:rPr>
          </w:pPr>
          <w:r w:rsidRPr="008A214D">
            <w:rPr>
              <w:rFonts w:asciiTheme="majorBidi" w:eastAsia="Calibri" w:hAnsiTheme="majorBidi" w:cstheme="majorBidi"/>
              <w:kern w:val="2"/>
              <w14:ligatures w14:val="standardContextual"/>
            </w:rPr>
            <w:t>Journal homepage</w:t>
          </w:r>
          <w:r w:rsidRPr="008A214D">
            <w:rPr>
              <w:rFonts w:asciiTheme="majorBidi" w:eastAsia="Calibri" w:hAnsiTheme="majorBidi" w:cstheme="majorBidi"/>
              <w:kern w:val="2"/>
              <w:rtl/>
              <w14:ligatures w14:val="standardContextual"/>
            </w:rPr>
            <w:t xml:space="preserve">: </w:t>
          </w:r>
          <w:r w:rsidR="008A214D" w:rsidRPr="008A214D">
            <w:rPr>
              <w:rFonts w:asciiTheme="majorBidi" w:eastAsia="Calibri" w:hAnsiTheme="majorBidi" w:cstheme="majorBidi"/>
              <w:kern w:val="2"/>
              <w14:ligatures w14:val="standardContextual"/>
            </w:rPr>
            <w:t>http://cjhes.com.ly/index.php/cjhes/en/index</w:t>
          </w:r>
        </w:p>
      </w:tc>
      <w:tc>
        <w:tcPr>
          <w:tcW w:w="1616" w:type="dxa"/>
          <w:tcBorders>
            <w:top w:val="nil"/>
            <w:bottom w:val="single" w:sz="24" w:space="0" w:color="auto"/>
          </w:tcBorders>
          <w:tcMar>
            <w:left w:w="28" w:type="dxa"/>
            <w:right w:w="28" w:type="dxa"/>
          </w:tcMar>
          <w:vAlign w:val="center"/>
        </w:tcPr>
        <w:p w14:paraId="24786417" w14:textId="39442156" w:rsidR="00A13CF6" w:rsidRPr="008A214D" w:rsidRDefault="008A214D" w:rsidP="008A214D">
          <w:pPr>
            <w:tabs>
              <w:tab w:val="center" w:pos="4680"/>
              <w:tab w:val="right" w:pos="9360"/>
            </w:tabs>
            <w:jc w:val="center"/>
            <w:rPr>
              <w:rFonts w:asciiTheme="majorBidi" w:eastAsia="Calibri" w:hAnsiTheme="majorBidi" w:cstheme="majorBidi"/>
              <w:kern w:val="2"/>
              <w14:ligatures w14:val="standardContextual"/>
            </w:rPr>
          </w:pPr>
          <w:r w:rsidRPr="008A214D">
            <w:rPr>
              <w:rFonts w:asciiTheme="majorBidi" w:eastAsia="Calibri" w:hAnsiTheme="majorBidi" w:cstheme="majorBidi"/>
              <w:noProof/>
              <w:kern w:val="2"/>
            </w:rPr>
            <w:drawing>
              <wp:inline distT="0" distB="0" distL="0" distR="0" wp14:anchorId="05BFB12B" wp14:editId="350E4876">
                <wp:extent cx="985520" cy="1393988"/>
                <wp:effectExtent l="0" t="0" r="5080" b="0"/>
                <wp:docPr id="1343341299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3341299" name="صورة 134334129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100" cy="1404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64E4E1" w14:textId="4F60EA70" w:rsidR="009C5031" w:rsidRPr="00B622D1" w:rsidRDefault="009C5031" w:rsidP="00B622D1">
    <w:pPr>
      <w:pStyle w:val="a3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1552"/>
    <w:multiLevelType w:val="hybridMultilevel"/>
    <w:tmpl w:val="1EBA4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01D252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2" w15:restartNumberingAfterBreak="0">
    <w:nsid w:val="68890C8F"/>
    <w:multiLevelType w:val="hybridMultilevel"/>
    <w:tmpl w:val="C75245E6"/>
    <w:lvl w:ilvl="0" w:tplc="B52AA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54655">
    <w:abstractNumId w:val="1"/>
  </w:num>
  <w:num w:numId="2" w16cid:durableId="354890135">
    <w:abstractNumId w:val="0"/>
  </w:num>
  <w:num w:numId="3" w16cid:durableId="1438603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54"/>
    <w:rsid w:val="00012098"/>
    <w:rsid w:val="00052969"/>
    <w:rsid w:val="00054869"/>
    <w:rsid w:val="00084507"/>
    <w:rsid w:val="000A15C5"/>
    <w:rsid w:val="001249D6"/>
    <w:rsid w:val="001C10FC"/>
    <w:rsid w:val="001D5BD4"/>
    <w:rsid w:val="00232BCD"/>
    <w:rsid w:val="0029762B"/>
    <w:rsid w:val="00385AEF"/>
    <w:rsid w:val="0039545E"/>
    <w:rsid w:val="003D66CD"/>
    <w:rsid w:val="003D6E0C"/>
    <w:rsid w:val="003D79B5"/>
    <w:rsid w:val="003E2D19"/>
    <w:rsid w:val="003E59AD"/>
    <w:rsid w:val="0049031C"/>
    <w:rsid w:val="004B3AAA"/>
    <w:rsid w:val="00545A1E"/>
    <w:rsid w:val="00571344"/>
    <w:rsid w:val="005B7D57"/>
    <w:rsid w:val="005C6776"/>
    <w:rsid w:val="005D01CF"/>
    <w:rsid w:val="00605B7C"/>
    <w:rsid w:val="00630461"/>
    <w:rsid w:val="0067189C"/>
    <w:rsid w:val="006976FB"/>
    <w:rsid w:val="006A322E"/>
    <w:rsid w:val="006C24EA"/>
    <w:rsid w:val="006D073B"/>
    <w:rsid w:val="006E0937"/>
    <w:rsid w:val="006E4FC9"/>
    <w:rsid w:val="00793724"/>
    <w:rsid w:val="007C12B4"/>
    <w:rsid w:val="007D71A9"/>
    <w:rsid w:val="0085003B"/>
    <w:rsid w:val="00852A83"/>
    <w:rsid w:val="008A214D"/>
    <w:rsid w:val="008A4253"/>
    <w:rsid w:val="008E4FFE"/>
    <w:rsid w:val="0090286A"/>
    <w:rsid w:val="009125C7"/>
    <w:rsid w:val="00934F14"/>
    <w:rsid w:val="0093522B"/>
    <w:rsid w:val="00995EC1"/>
    <w:rsid w:val="009C5031"/>
    <w:rsid w:val="00A132C0"/>
    <w:rsid w:val="00A13CF6"/>
    <w:rsid w:val="00A25F3B"/>
    <w:rsid w:val="00A5190B"/>
    <w:rsid w:val="00A57ABE"/>
    <w:rsid w:val="00A95369"/>
    <w:rsid w:val="00AA63C4"/>
    <w:rsid w:val="00AF0B96"/>
    <w:rsid w:val="00B21A3F"/>
    <w:rsid w:val="00B87B02"/>
    <w:rsid w:val="00BF4349"/>
    <w:rsid w:val="00C061A0"/>
    <w:rsid w:val="00C11F28"/>
    <w:rsid w:val="00C36538"/>
    <w:rsid w:val="00C55A3A"/>
    <w:rsid w:val="00CE4065"/>
    <w:rsid w:val="00CF6704"/>
    <w:rsid w:val="00D06B96"/>
    <w:rsid w:val="00D06EA1"/>
    <w:rsid w:val="00D239A2"/>
    <w:rsid w:val="00D76A69"/>
    <w:rsid w:val="00DC34F1"/>
    <w:rsid w:val="00E34A54"/>
    <w:rsid w:val="00E86F42"/>
    <w:rsid w:val="00EA711D"/>
    <w:rsid w:val="00ED695C"/>
    <w:rsid w:val="00F1373C"/>
    <w:rsid w:val="00F76A7C"/>
    <w:rsid w:val="00FA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E34A7"/>
  <w15:chartTrackingRefBased/>
  <w15:docId w15:val="{79F72EE4-361A-4A9B-9A0A-FFFA20E5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4A54"/>
  </w:style>
  <w:style w:type="paragraph" w:styleId="a4">
    <w:name w:val="footer"/>
    <w:basedOn w:val="a"/>
    <w:link w:val="Char0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4A54"/>
  </w:style>
  <w:style w:type="paragraph" w:customStyle="1" w:styleId="1">
    <w:name w:val="العنوان1"/>
    <w:basedOn w:val="a"/>
    <w:next w:val="a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5"/>
    <w:uiPriority w:val="10"/>
    <w:rsid w:val="00E34A5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E34A54"/>
    <w:rPr>
      <w:color w:val="0000FF"/>
      <w:u w:val="single"/>
    </w:rPr>
  </w:style>
  <w:style w:type="table" w:customStyle="1" w:styleId="21">
    <w:name w:val="جدول عادي 21"/>
    <w:basedOn w:val="a1"/>
    <w:next w:val="2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6">
    <w:name w:val="Table Grid"/>
    <w:basedOn w:val="a1"/>
    <w:uiPriority w:val="39"/>
    <w:rsid w:val="00E3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39"/>
    <w:rsid w:val="00E34A5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next w:val="a"/>
    <w:link w:val="Char1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0">
    <w:name w:val="العنوان Char1"/>
    <w:basedOn w:val="a0"/>
    <w:uiPriority w:val="10"/>
    <w:rsid w:val="00E3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2">
    <w:name w:val="Plain Table 2"/>
    <w:basedOn w:val="a1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rsid w:val="00E34A54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table" w:customStyle="1" w:styleId="10">
    <w:name w:val="شبكة جدول1"/>
    <w:basedOn w:val="a1"/>
    <w:next w:val="a6"/>
    <w:uiPriority w:val="39"/>
    <w:rsid w:val="00A13CF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8A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duulgaderalsharif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470</Words>
  <Characters>2591</Characters>
  <Application>Microsoft Office Word</Application>
  <DocSecurity>0</DocSecurity>
  <Lines>65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Comprehensive Journal of Humanities and Educational Studies</vt:lpstr>
    </vt:vector>
  </TitlesOfParts>
  <Company>SACC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Journal of Humanities and Educational Studies</dc:title>
  <dc:subject/>
  <dc:creator>Abdussalam</dc:creator>
  <cp:keywords/>
  <dc:description/>
  <cp:lastModifiedBy>Abdussalam Ali Ahmed</cp:lastModifiedBy>
  <cp:revision>35</cp:revision>
  <cp:lastPrinted>2023-11-01T23:22:00Z</cp:lastPrinted>
  <dcterms:created xsi:type="dcterms:W3CDTF">2022-10-06T22:53:00Z</dcterms:created>
  <dcterms:modified xsi:type="dcterms:W3CDTF">2025-08-21T22:13:00Z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8b4302ec00941a87ca9c5bfa61761f6607bb869a0cecba0f23a806df3243a5b8</vt:lpwstr>
  </property>
</Properties>
</file>